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04" w:rsidRDefault="008E3C04" w:rsidP="00311209">
      <w:pPr>
        <w:jc w:val="center"/>
        <w:rPr>
          <w:rFonts w:ascii="Times New Roman" w:hAnsi="Times New Roman"/>
          <w:b/>
          <w:sz w:val="26"/>
          <w:szCs w:val="26"/>
        </w:rPr>
      </w:pPr>
    </w:p>
    <w:p w:rsidR="008E3C04" w:rsidRPr="008E3C04" w:rsidRDefault="008E3C04" w:rsidP="008E3C04">
      <w:pPr>
        <w:spacing w:after="0" w:line="240" w:lineRule="auto"/>
        <w:rPr>
          <w:rFonts w:eastAsia="Times New Roman" w:cs="Calibri"/>
          <w:i/>
          <w:sz w:val="24"/>
          <w:szCs w:val="24"/>
          <w:lang w:eastAsia="el-GR"/>
        </w:rPr>
      </w:pPr>
      <w:r w:rsidRPr="008E3C04">
        <w:rPr>
          <w:rFonts w:eastAsia="Times New Roman" w:cs="Calibri"/>
          <w:i/>
          <w:sz w:val="24"/>
          <w:szCs w:val="24"/>
          <w:lang w:eastAsia="el-GR"/>
        </w:rPr>
        <w:t>ΣΥΛΛΟΓΟΣ ΕΚΠΑΙΔΕΥΤΙΚΩΝ Α/ΘΜΙΑΣ ΕΚΠ/ΣΗΣ</w:t>
      </w:r>
    </w:p>
    <w:p w:rsidR="008E3C04" w:rsidRPr="008E3C04" w:rsidRDefault="008E3C04" w:rsidP="008E3C04">
      <w:pPr>
        <w:spacing w:after="0" w:line="240" w:lineRule="auto"/>
        <w:rPr>
          <w:rFonts w:eastAsia="Times New Roman" w:cs="Calibri"/>
          <w:b/>
          <w:i/>
          <w:sz w:val="24"/>
          <w:szCs w:val="24"/>
          <w:lang w:eastAsia="el-GR"/>
        </w:rPr>
      </w:pPr>
      <w:r w:rsidRPr="008E3C04">
        <w:rPr>
          <w:rFonts w:eastAsia="Times New Roman" w:cs="Calibri"/>
          <w:i/>
          <w:sz w:val="24"/>
          <w:szCs w:val="24"/>
          <w:lang w:eastAsia="el-GR"/>
        </w:rPr>
        <w:t xml:space="preserve">               ΜΕΣΑΡΑΣ </w:t>
      </w:r>
      <w:r w:rsidRPr="008E3C04">
        <w:rPr>
          <w:rFonts w:eastAsia="Times New Roman" w:cs="Calibri"/>
          <w:b/>
          <w:i/>
          <w:sz w:val="24"/>
          <w:szCs w:val="24"/>
          <w:lang w:eastAsia="el-GR"/>
        </w:rPr>
        <w:t>«Η ΦΑΙΣΤΟΣ»</w:t>
      </w:r>
    </w:p>
    <w:p w:rsidR="008E3C04" w:rsidRPr="008E3C04" w:rsidRDefault="008E3C04" w:rsidP="008E3C04">
      <w:pPr>
        <w:spacing w:after="0" w:line="240" w:lineRule="auto"/>
        <w:ind w:left="720"/>
        <w:rPr>
          <w:rFonts w:eastAsia="Times New Roman" w:cs="Calibri"/>
          <w:i/>
          <w:sz w:val="26"/>
          <w:szCs w:val="26"/>
          <w:lang w:eastAsia="el-GR"/>
        </w:rPr>
      </w:pPr>
      <w:r w:rsidRPr="008E3C04">
        <w:rPr>
          <w:rFonts w:eastAsia="Times New Roman" w:cs="Calibri"/>
          <w:i/>
          <w:sz w:val="24"/>
          <w:szCs w:val="24"/>
          <w:lang w:eastAsia="el-GR"/>
        </w:rPr>
        <w:t xml:space="preserve">     ΜΟΙΡΕΣ ΚΡΗΤΗΣ </w:t>
      </w:r>
      <w:r w:rsidRPr="008E3C04">
        <w:rPr>
          <w:rFonts w:eastAsia="Times New Roman" w:cs="Calibri"/>
          <w:i/>
          <w:sz w:val="24"/>
          <w:szCs w:val="24"/>
          <w:lang w:eastAsia="el-GR"/>
        </w:rPr>
        <w:tab/>
      </w:r>
      <w:r w:rsidRPr="008E3C04">
        <w:rPr>
          <w:rFonts w:eastAsia="Times New Roman" w:cs="Calibri"/>
          <w:i/>
          <w:sz w:val="24"/>
          <w:szCs w:val="24"/>
          <w:lang w:eastAsia="el-GR"/>
        </w:rPr>
        <w:tab/>
      </w:r>
      <w:r w:rsidRPr="008E3C04">
        <w:rPr>
          <w:rFonts w:eastAsia="Times New Roman" w:cs="Calibri"/>
          <w:i/>
          <w:sz w:val="26"/>
          <w:szCs w:val="26"/>
          <w:lang w:eastAsia="el-GR"/>
        </w:rPr>
        <w:t xml:space="preserve">                                        Μοίρες  </w:t>
      </w:r>
      <w:r>
        <w:rPr>
          <w:rFonts w:eastAsia="Times New Roman" w:cs="Calibri"/>
          <w:i/>
          <w:sz w:val="26"/>
          <w:szCs w:val="26"/>
          <w:lang w:eastAsia="el-GR"/>
        </w:rPr>
        <w:t>23</w:t>
      </w:r>
      <w:r w:rsidRPr="008E3C04">
        <w:rPr>
          <w:rFonts w:eastAsia="Times New Roman" w:cs="Calibri"/>
          <w:i/>
          <w:sz w:val="26"/>
          <w:szCs w:val="26"/>
          <w:lang w:eastAsia="el-GR"/>
        </w:rPr>
        <w:t xml:space="preserve"> - 4 - 2020</w:t>
      </w:r>
    </w:p>
    <w:p w:rsidR="008E3C04" w:rsidRPr="008E3C04" w:rsidRDefault="008E3C04" w:rsidP="008E3C04">
      <w:pPr>
        <w:spacing w:after="0" w:line="240" w:lineRule="auto"/>
        <w:rPr>
          <w:rFonts w:eastAsia="Times New Roman" w:cs="Calibri"/>
          <w:i/>
          <w:sz w:val="26"/>
          <w:szCs w:val="26"/>
          <w:lang w:eastAsia="el-GR"/>
        </w:rPr>
      </w:pPr>
      <w:r w:rsidRPr="008E3C04">
        <w:rPr>
          <w:rFonts w:eastAsia="Times New Roman" w:cs="Calibri"/>
          <w:i/>
          <w:sz w:val="26"/>
          <w:szCs w:val="26"/>
          <w:lang w:eastAsia="el-GR"/>
        </w:rPr>
        <w:t xml:space="preserve">Τηλ. - </w:t>
      </w:r>
      <w:r w:rsidRPr="008E3C04">
        <w:rPr>
          <w:rFonts w:eastAsia="Times New Roman" w:cs="Calibri"/>
          <w:i/>
          <w:sz w:val="26"/>
          <w:szCs w:val="26"/>
          <w:lang w:val="en-US" w:eastAsia="el-GR"/>
        </w:rPr>
        <w:t>Fax</w:t>
      </w:r>
      <w:r w:rsidRPr="008E3C04">
        <w:rPr>
          <w:rFonts w:eastAsia="Times New Roman" w:cs="Calibri"/>
          <w:i/>
          <w:sz w:val="26"/>
          <w:szCs w:val="26"/>
          <w:lang w:eastAsia="el-GR"/>
        </w:rPr>
        <w:t xml:space="preserve"> : 2892022215 </w:t>
      </w:r>
      <w:r w:rsidRPr="008E3C04">
        <w:rPr>
          <w:rFonts w:eastAsia="Times New Roman" w:cs="Calibri"/>
          <w:i/>
          <w:sz w:val="26"/>
          <w:szCs w:val="26"/>
          <w:lang w:eastAsia="el-GR"/>
        </w:rPr>
        <w:tab/>
      </w:r>
      <w:r w:rsidRPr="008E3C04">
        <w:rPr>
          <w:rFonts w:eastAsia="Times New Roman" w:cs="Calibri"/>
          <w:i/>
          <w:sz w:val="26"/>
          <w:szCs w:val="26"/>
          <w:lang w:eastAsia="el-GR"/>
        </w:rPr>
        <w:tab/>
      </w:r>
      <w:r w:rsidRPr="008E3C04">
        <w:rPr>
          <w:rFonts w:eastAsia="Times New Roman" w:cs="Calibri"/>
          <w:i/>
          <w:sz w:val="26"/>
          <w:szCs w:val="26"/>
          <w:lang w:eastAsia="el-GR"/>
        </w:rPr>
        <w:tab/>
        <w:t xml:space="preserve">        </w:t>
      </w:r>
      <w:r w:rsidRPr="008E3C04">
        <w:rPr>
          <w:rFonts w:eastAsia="Times New Roman" w:cs="Calibri"/>
          <w:i/>
          <w:sz w:val="26"/>
          <w:szCs w:val="26"/>
          <w:lang w:eastAsia="el-GR"/>
        </w:rPr>
        <w:tab/>
        <w:t xml:space="preserve">  </w:t>
      </w:r>
    </w:p>
    <w:p w:rsidR="008E3C04" w:rsidRPr="008E3C04" w:rsidRDefault="008E3C04" w:rsidP="008E3C04">
      <w:pPr>
        <w:spacing w:after="0" w:line="240" w:lineRule="auto"/>
        <w:rPr>
          <w:rFonts w:eastAsia="Times New Roman" w:cs="Calibri"/>
          <w:i/>
          <w:sz w:val="26"/>
          <w:szCs w:val="26"/>
          <w:lang w:eastAsia="el-GR"/>
        </w:rPr>
      </w:pPr>
      <w:r w:rsidRPr="008E3C04">
        <w:rPr>
          <w:rFonts w:eastAsia="Times New Roman" w:cs="Calibri"/>
          <w:i/>
          <w:sz w:val="26"/>
          <w:szCs w:val="26"/>
          <w:lang w:eastAsia="el-GR"/>
        </w:rPr>
        <w:t xml:space="preserve">Κιν. τηλ.:    6936679797                                             </w:t>
      </w:r>
    </w:p>
    <w:p w:rsidR="008E3C04" w:rsidRPr="008E3C04" w:rsidRDefault="008E3C04" w:rsidP="008E3C04">
      <w:pPr>
        <w:spacing w:after="0" w:line="240" w:lineRule="auto"/>
        <w:rPr>
          <w:rFonts w:eastAsia="Times New Roman" w:cs="Calibri"/>
          <w:b/>
          <w:i/>
          <w:sz w:val="24"/>
          <w:szCs w:val="24"/>
          <w:lang w:eastAsia="el-GR"/>
        </w:rPr>
      </w:pPr>
      <w:r w:rsidRPr="008E3C04">
        <w:rPr>
          <w:rFonts w:eastAsia="Times New Roman" w:cs="Calibri"/>
          <w:i/>
          <w:sz w:val="24"/>
          <w:szCs w:val="24"/>
          <w:lang w:eastAsia="el-GR"/>
        </w:rPr>
        <w:t xml:space="preserve">Πληροφ. : Γρηγόρης Γιαμαλάκης                                     </w:t>
      </w:r>
    </w:p>
    <w:p w:rsidR="008E3C04" w:rsidRDefault="0095289B" w:rsidP="008E3C04">
      <w:pPr>
        <w:rPr>
          <w:rFonts w:ascii="Times New Roman" w:hAnsi="Times New Roman"/>
          <w:b/>
          <w:sz w:val="26"/>
          <w:szCs w:val="26"/>
        </w:rPr>
      </w:pPr>
      <w:hyperlink r:id="rId6" w:history="1">
        <w:r w:rsidR="008E3C04" w:rsidRPr="008E3C04">
          <w:rPr>
            <w:rFonts w:eastAsia="Times New Roman" w:cs="Calibri"/>
            <w:b/>
            <w:i/>
            <w:sz w:val="24"/>
            <w:szCs w:val="24"/>
            <w:u w:val="single"/>
            <w:lang w:val="en-US" w:eastAsia="el-GR"/>
          </w:rPr>
          <w:t>ggiamal</w:t>
        </w:r>
        <w:r w:rsidR="008E3C04" w:rsidRPr="008E3C04">
          <w:rPr>
            <w:rFonts w:eastAsia="Times New Roman" w:cs="Calibri"/>
            <w:b/>
            <w:i/>
            <w:sz w:val="24"/>
            <w:szCs w:val="24"/>
            <w:u w:val="single"/>
            <w:lang w:eastAsia="el-GR"/>
          </w:rPr>
          <w:t>@</w:t>
        </w:r>
        <w:r w:rsidR="008E3C04" w:rsidRPr="008E3C04">
          <w:rPr>
            <w:rFonts w:eastAsia="Times New Roman" w:cs="Calibri"/>
            <w:b/>
            <w:i/>
            <w:sz w:val="24"/>
            <w:szCs w:val="24"/>
            <w:u w:val="single"/>
            <w:lang w:val="en-US" w:eastAsia="el-GR"/>
          </w:rPr>
          <w:t>sch</w:t>
        </w:r>
        <w:r w:rsidR="008E3C04" w:rsidRPr="008E3C04">
          <w:rPr>
            <w:rFonts w:eastAsia="Times New Roman" w:cs="Calibri"/>
            <w:b/>
            <w:i/>
            <w:sz w:val="24"/>
            <w:szCs w:val="24"/>
            <w:u w:val="single"/>
            <w:lang w:eastAsia="el-GR"/>
          </w:rPr>
          <w:t>.</w:t>
        </w:r>
        <w:r w:rsidR="008E3C04" w:rsidRPr="008E3C04">
          <w:rPr>
            <w:rFonts w:eastAsia="Times New Roman" w:cs="Calibri"/>
            <w:b/>
            <w:i/>
            <w:sz w:val="24"/>
            <w:szCs w:val="24"/>
            <w:u w:val="single"/>
            <w:lang w:val="en-US" w:eastAsia="el-GR"/>
          </w:rPr>
          <w:t>gr</w:t>
        </w:r>
      </w:hyperlink>
      <w:r w:rsidR="008E3C04" w:rsidRPr="008E3C04">
        <w:rPr>
          <w:rFonts w:eastAsia="Times New Roman" w:cs="Calibri"/>
          <w:b/>
          <w:i/>
          <w:sz w:val="24"/>
          <w:szCs w:val="24"/>
          <w:u w:val="single"/>
          <w:lang w:eastAsia="el-GR"/>
        </w:rPr>
        <w:t xml:space="preserve">                                               </w:t>
      </w:r>
    </w:p>
    <w:p w:rsidR="005A68CA" w:rsidRPr="002C0F60" w:rsidRDefault="008E3C04" w:rsidP="00A7512C">
      <w:pPr>
        <w:jc w:val="center"/>
        <w:rPr>
          <w:rFonts w:asciiTheme="minorHAnsi" w:hAnsiTheme="minorHAnsi" w:cstheme="minorHAnsi"/>
          <w:b/>
          <w:i/>
          <w:sz w:val="27"/>
          <w:szCs w:val="27"/>
          <w:u w:val="single"/>
        </w:rPr>
      </w:pPr>
      <w:r w:rsidRPr="002C0F60">
        <w:rPr>
          <w:rFonts w:asciiTheme="minorHAnsi" w:hAnsiTheme="minorHAnsi" w:cstheme="minorHAnsi"/>
          <w:b/>
          <w:i/>
          <w:sz w:val="27"/>
          <w:szCs w:val="27"/>
          <w:highlight w:val="yellow"/>
          <w:u w:val="single"/>
        </w:rPr>
        <w:t>Καταγγελία για το απαράδεκτο  νομοσχέδιο του Υπουργείου Παιδείας εν μέσω πανδημίας  και περιοριστικών μέτρων!!!</w:t>
      </w:r>
    </w:p>
    <w:p w:rsidR="002C0F60" w:rsidRPr="002C0F60" w:rsidRDefault="005A68CA" w:rsidP="002C0F60">
      <w:pPr>
        <w:spacing w:line="288" w:lineRule="auto"/>
        <w:ind w:firstLine="720"/>
        <w:jc w:val="both"/>
        <w:textAlignment w:val="baseline"/>
        <w:rPr>
          <w:rFonts w:ascii="inherit" w:hAnsi="inherit"/>
          <w:b/>
          <w:bCs/>
          <w:color w:val="666666"/>
          <w:sz w:val="24"/>
          <w:szCs w:val="24"/>
          <w:bdr w:val="none" w:sz="0" w:space="0" w:color="auto" w:frame="1"/>
        </w:rPr>
      </w:pP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Το Υπουργείο Παιδείας και η Κυβέρνηση της ΝΔ, εν μέσω πανδημίας και περιοριστικών μέτρων μετακίνησης, βρήκε τον τρόπο να φέρει ό,τι πιο αντιδραστικό, αναχρονιστικό και βαθιά νεοφιλελεύθερο, σε επίπεδο νομοθέτησης, στη </w:t>
      </w:r>
      <w:r w:rsidR="00CA0EFC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Δ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ημόσια </w:t>
      </w:r>
      <w:r w:rsidR="00CA0EFC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Ε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κπαίδευση.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Ένα νομοσχέδιο</w:t>
      </w:r>
      <w:r w:rsidR="00F1082B" w:rsidRPr="002C0F60">
        <w:rPr>
          <w:rFonts w:asciiTheme="minorHAnsi" w:eastAsia="Times New Roman" w:hAnsiTheme="minorHAnsi" w:cstheme="minorHAnsi"/>
          <w:i/>
          <w:iCs/>
          <w:sz w:val="24"/>
          <w:szCs w:val="24"/>
          <w:lang w:eastAsia="el-GR"/>
        </w:rPr>
        <w:t xml:space="preserve"> </w:t>
      </w:r>
      <w:r w:rsidR="00A004C8">
        <w:rPr>
          <w:rFonts w:asciiTheme="minorHAnsi" w:eastAsia="Times New Roman" w:hAnsiTheme="minorHAnsi" w:cstheme="minorHAnsi"/>
          <w:i/>
          <w:iCs/>
          <w:sz w:val="24"/>
          <w:szCs w:val="24"/>
          <w:lang w:eastAsia="el-GR"/>
        </w:rPr>
        <w:t xml:space="preserve">που θέτει σε δημόσια διαβούλευση </w:t>
      </w:r>
      <w:r w:rsidR="00F1082B" w:rsidRPr="002C0F60">
        <w:rPr>
          <w:rFonts w:asciiTheme="minorHAnsi" w:eastAsia="Times New Roman" w:hAnsiTheme="minorHAnsi" w:cstheme="minorHAnsi"/>
          <w:i/>
          <w:iCs/>
          <w:sz w:val="24"/>
          <w:szCs w:val="24"/>
          <w:lang w:eastAsia="el-GR"/>
        </w:rPr>
        <w:t xml:space="preserve">και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το οποίο επιστρέφει </w:t>
      </w:r>
      <w:r w:rsidR="00CA0EFC"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την Παιδεία στα χρόνια των μνημονίων, ενώ </w:t>
      </w:r>
      <w:r w:rsidR="00A004C8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απηχεί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5D24D4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τις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βαθι</w:t>
      </w:r>
      <w:r w:rsidR="00A004C8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ές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 συντηρητικ</w:t>
      </w:r>
      <w:r w:rsidR="00A004C8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ές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 αντ</w:t>
      </w:r>
      <w:r w:rsidR="00A004C8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ιλήψεις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D402F4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της Κυβέρνησης</w:t>
      </w:r>
      <w:r w:rsidR="0095289B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Pr="002C0F60">
        <w:rPr>
          <w:rStyle w:val="5yl5"/>
          <w:rFonts w:asciiTheme="minorHAnsi" w:hAnsiTheme="minorHAnsi" w:cstheme="minorHAnsi"/>
          <w:i/>
          <w:sz w:val="24"/>
          <w:szCs w:val="24"/>
          <w:u w:val="single"/>
        </w:rPr>
        <w:t>για την εκπαίδευση.</w:t>
      </w:r>
      <w:r w:rsidR="002C0F60" w:rsidRPr="002C0F60">
        <w:rPr>
          <w:rFonts w:ascii="inherit" w:hAnsi="inherit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</w:p>
    <w:p w:rsidR="002C0F60" w:rsidRPr="002C0F60" w:rsidRDefault="002C0F60" w:rsidP="002C0F60">
      <w:pPr>
        <w:spacing w:line="288" w:lineRule="auto"/>
        <w:ind w:firstLine="720"/>
        <w:jc w:val="both"/>
        <w:textAlignment w:val="baseline"/>
        <w:rPr>
          <w:rStyle w:val="5yl5"/>
          <w:rFonts w:asciiTheme="minorHAnsi" w:hAnsiTheme="minorHAnsi" w:cstheme="minorHAnsi"/>
          <w:i/>
          <w:sz w:val="24"/>
          <w:szCs w:val="24"/>
        </w:rPr>
      </w:pPr>
      <w:r w:rsidRPr="002C0F60">
        <w:rPr>
          <w:rFonts w:asciiTheme="minorHAnsi" w:hAnsiTheme="minorHAnsi" w:cstheme="minorHAnsi"/>
          <w:i/>
          <w:sz w:val="24"/>
          <w:szCs w:val="24"/>
        </w:rPr>
        <w:t xml:space="preserve">Αποδεικνύεται για </w:t>
      </w:r>
      <w:r>
        <w:rPr>
          <w:rFonts w:asciiTheme="minorHAnsi" w:hAnsiTheme="minorHAnsi" w:cstheme="minorHAnsi"/>
          <w:i/>
          <w:sz w:val="24"/>
          <w:szCs w:val="24"/>
        </w:rPr>
        <w:t>πολλοστή</w:t>
      </w:r>
      <w:r w:rsidRPr="002C0F60">
        <w:rPr>
          <w:rFonts w:asciiTheme="minorHAnsi" w:hAnsiTheme="minorHAnsi" w:cstheme="minorHAnsi"/>
          <w:i/>
          <w:sz w:val="24"/>
          <w:szCs w:val="24"/>
        </w:rPr>
        <w:t xml:space="preserve"> φορά πόσο υποκριτικά είναι τα λόγια συμπάθειας της πολιτικής ηγεσίας του Υπουργείου Παιδείας απέναντι στους χιλιάδες εκπαιδευτικούς, που εδώ και εβδομάδες είναι μπροστά από οθόνες υπολογιστών ή στα τηλέφωνα, όλη μέρα, προκειμένου να έχουν επαφή με τους μαθητές τους, να τους στηρίξουν ψυχολογικά και μαθησιακά...</w:t>
      </w:r>
    </w:p>
    <w:p w:rsidR="00395A9D" w:rsidRPr="002C0F60" w:rsidRDefault="005A68CA" w:rsidP="00395A9D">
      <w:pPr>
        <w:spacing w:line="288" w:lineRule="auto"/>
        <w:ind w:firstLine="720"/>
        <w:jc w:val="both"/>
        <w:textAlignment w:val="baseline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Η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επαναφορά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τ</w:t>
      </w:r>
      <w:r w:rsidR="00F1082B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ης</w:t>
      </w:r>
      <w:r w:rsidR="00F1082B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</w:t>
      </w:r>
      <w:r w:rsidR="00F1082B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τιμωρητικής αξιολόγησης</w:t>
      </w:r>
      <w:r w:rsidR="00F1082B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,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η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 xml:space="preserve">εισαγωγή διακριτών αντικειμένων στα </w:t>
      </w:r>
      <w:r w:rsidR="008E3C04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Ν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ηπιαγωγεία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απέναντι από κάθε επιστημονικά παιδαγωγική άποψη, η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επαναφορά της διαγωγής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στα απολυτήρια, </w:t>
      </w:r>
      <w:r w:rsidR="00AE5542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η </w:t>
      </w:r>
      <w:r w:rsidR="00AE5542" w:rsidRPr="002C0F60">
        <w:rPr>
          <w:rFonts w:asciiTheme="minorHAnsi" w:hAnsiTheme="minorHAnsi" w:cstheme="minorHAnsi"/>
          <w:b/>
          <w:i/>
          <w:sz w:val="24"/>
          <w:szCs w:val="24"/>
        </w:rPr>
        <w:t>ποινή αναπληρωτών</w:t>
      </w:r>
      <w:r w:rsidR="00AE5542" w:rsidRPr="002C0F60">
        <w:rPr>
          <w:rFonts w:asciiTheme="minorHAnsi" w:hAnsiTheme="minorHAnsi" w:cstheme="minorHAnsi"/>
          <w:i/>
          <w:sz w:val="24"/>
          <w:szCs w:val="24"/>
        </w:rPr>
        <w:t xml:space="preserve"> για μη ανάληψη υπηρεσίας,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η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 xml:space="preserve">επαναφορά </w:t>
      </w:r>
      <w:r w:rsidR="00416DD6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της τράπεζας θεμάτων</w:t>
      </w:r>
      <w:r w:rsidR="00416DD6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και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</w:t>
      </w:r>
      <w:r w:rsidR="00395A9D" w:rsidRPr="002C0F60">
        <w:rPr>
          <w:rFonts w:asciiTheme="minorHAnsi" w:hAnsiTheme="minorHAnsi" w:cstheme="minorHAnsi"/>
          <w:i/>
          <w:sz w:val="24"/>
          <w:szCs w:val="24"/>
        </w:rPr>
        <w:t>ζητήματα που αφορούν εσωτερικές αναδιαρθρώσεις τη</w:t>
      </w:r>
      <w:r w:rsidR="00416DD6" w:rsidRPr="002C0F60">
        <w:rPr>
          <w:rFonts w:asciiTheme="minorHAnsi" w:hAnsiTheme="minorHAnsi" w:cstheme="minorHAnsi"/>
          <w:i/>
          <w:sz w:val="24"/>
          <w:szCs w:val="24"/>
        </w:rPr>
        <w:t xml:space="preserve">ς ύλης, διδακτικών αντικειμένων, </w:t>
      </w:r>
      <w:r w:rsidR="00395A9D" w:rsidRPr="002C0F60">
        <w:rPr>
          <w:rFonts w:asciiTheme="minorHAnsi" w:hAnsiTheme="minorHAnsi" w:cstheme="minorHAnsi"/>
          <w:i/>
          <w:sz w:val="24"/>
          <w:szCs w:val="24"/>
        </w:rPr>
        <w:t>θεματικών ενοτήτων</w:t>
      </w:r>
      <w:r w:rsidR="00416DD6" w:rsidRPr="002C0F6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95A9D" w:rsidRPr="002C0F60">
        <w:rPr>
          <w:rFonts w:asciiTheme="minorHAnsi" w:hAnsiTheme="minorHAnsi" w:cstheme="minorHAnsi"/>
          <w:i/>
          <w:sz w:val="24"/>
          <w:szCs w:val="24"/>
        </w:rPr>
        <w:t xml:space="preserve"> σε κενό θεσμικού διαλόγου</w:t>
      </w:r>
      <w:r w:rsidR="00416DD6" w:rsidRPr="002C0F60">
        <w:rPr>
          <w:rFonts w:asciiTheme="minorHAnsi" w:hAnsiTheme="minorHAnsi" w:cstheme="minorHAnsi"/>
          <w:i/>
          <w:sz w:val="24"/>
          <w:szCs w:val="24"/>
        </w:rPr>
        <w:t>, καθώς</w:t>
      </w:r>
      <w:r w:rsidR="00395A9D" w:rsidRPr="002C0F60">
        <w:rPr>
          <w:rFonts w:asciiTheme="minorHAnsi" w:hAnsiTheme="minorHAnsi" w:cstheme="minorHAnsi"/>
          <w:i/>
          <w:sz w:val="24"/>
          <w:szCs w:val="24"/>
        </w:rPr>
        <w:t xml:space="preserve"> και </w:t>
      </w:r>
      <w:r w:rsidR="00395A9D" w:rsidRPr="002C0F60">
        <w:rPr>
          <w:rStyle w:val="5yl50"/>
          <w:rFonts w:asciiTheme="minorHAnsi" w:hAnsiTheme="minorHAnsi" w:cstheme="minorHAnsi"/>
          <w:b/>
          <w:i/>
          <w:sz w:val="24"/>
          <w:szCs w:val="24"/>
        </w:rPr>
        <w:t xml:space="preserve">η </w:t>
      </w:r>
      <w:r w:rsidR="00395A9D" w:rsidRPr="002C0F60">
        <w:rPr>
          <w:rStyle w:val="5yl50"/>
          <w:rFonts w:asciiTheme="minorHAnsi" w:hAnsiTheme="minorHAnsi" w:cstheme="minorHAnsi"/>
          <w:b/>
          <w:i/>
          <w:sz w:val="24"/>
          <w:szCs w:val="24"/>
          <w:highlight w:val="yellow"/>
        </w:rPr>
        <w:t>αύξηση μαθητών ανά τμήμα</w:t>
      </w:r>
      <w:r w:rsidR="00395A9D" w:rsidRPr="002C0F60">
        <w:rPr>
          <w:rStyle w:val="5yl50"/>
          <w:rFonts w:asciiTheme="minorHAnsi" w:hAnsiTheme="minorHAnsi" w:cstheme="minorHAnsi"/>
          <w:b/>
          <w:i/>
          <w:sz w:val="24"/>
          <w:szCs w:val="24"/>
        </w:rPr>
        <w:t>:</w:t>
      </w:r>
      <w:r w:rsidR="00395A9D" w:rsidRPr="002C0F6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95A9D" w:rsidRPr="000C1B82">
        <w:rPr>
          <w:rFonts w:asciiTheme="minorHAnsi" w:hAnsiTheme="minorHAnsi" w:cstheme="minorHAnsi"/>
          <w:i/>
          <w:sz w:val="24"/>
          <w:szCs w:val="24"/>
        </w:rPr>
        <w:t>«</w:t>
      </w:r>
      <w:r w:rsidR="00395A9D" w:rsidRPr="000C1B82">
        <w:rPr>
          <w:rFonts w:asciiTheme="minorHAnsi" w:hAnsiTheme="minorHAnsi" w:cstheme="minorHAnsi"/>
          <w:i/>
        </w:rPr>
        <w:t>Ο μέγιστος αριθμός νηπίων-προνηπίων είναι είκοσι τέσσερα (24) ανά τμήμα, με δυνατότητα προσαύξησης κατά ποσοστό 10% με απόφαση του Διευθυντή της σχολικής μονάδας. Από διθέσιο Νηπιαγωγείο και άνω, ο ελάχιστος αριθμός είναι δεκαέξι (16)» &amp; στα Δημοτικά</w:t>
      </w:r>
      <w:r w:rsidR="0096195A" w:rsidRPr="000C1B82">
        <w:rPr>
          <w:rFonts w:asciiTheme="minorHAnsi" w:hAnsiTheme="minorHAnsi" w:cstheme="minorHAnsi"/>
          <w:i/>
        </w:rPr>
        <w:t>:</w:t>
      </w:r>
      <w:r w:rsidR="00395A9D" w:rsidRPr="000C1B82">
        <w:rPr>
          <w:rFonts w:asciiTheme="minorHAnsi" w:hAnsiTheme="minorHAnsi" w:cstheme="minorHAnsi"/>
          <w:i/>
        </w:rPr>
        <w:t xml:space="preserve"> «Ο μέγιστος αριθμός μαθητών ανά τμήμα είναι είκοσι τέσσερις (24), με δυνατότητα προσαύξησης κατά ποσοστό 10% με απόφαση του Διευθυντή της σχολικής μονάδας. </w:t>
      </w:r>
      <w:r w:rsidR="00395A9D" w:rsidRPr="000C1B82">
        <w:rPr>
          <w:rFonts w:asciiTheme="minorHAnsi" w:hAnsiTheme="minorHAnsi" w:cstheme="minorHAnsi"/>
          <w:i/>
          <w:u w:val="single"/>
        </w:rPr>
        <w:t>Από επταθέσιο σχολείο και άνω ο ελάχιστος αριθμός των μαθητών δεν μπορεί να είναι μικρότερος από είκοσι (20) ανά τμήμα</w:t>
      </w:r>
      <w:r w:rsidR="00395A9D" w:rsidRPr="000C1B82">
        <w:rPr>
          <w:rFonts w:asciiTheme="minorHAnsi" w:hAnsiTheme="minorHAnsi" w:cstheme="minorHAnsi"/>
          <w:i/>
        </w:rPr>
        <w:t>»</w:t>
      </w:r>
      <w:r w:rsidR="00395A9D" w:rsidRPr="000C1B82">
        <w:rPr>
          <w:rStyle w:val="5yl5"/>
          <w:rFonts w:asciiTheme="minorHAnsi" w:hAnsiTheme="minorHAnsi" w:cstheme="minorHAnsi"/>
          <w:i/>
        </w:rPr>
        <w:t xml:space="preserve">. </w:t>
      </w:r>
      <w:r w:rsidR="00416DD6" w:rsidRPr="002C0F60">
        <w:rPr>
          <w:rFonts w:asciiTheme="minorHAnsi" w:hAnsiTheme="minorHAnsi" w:cstheme="minorHAnsi"/>
          <w:b/>
          <w:bCs/>
          <w:i/>
          <w:sz w:val="24"/>
          <w:szCs w:val="24"/>
        </w:rPr>
        <w:t>Στ</w:t>
      </w:r>
      <w:r w:rsidR="00395A9D" w:rsidRPr="002C0F6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ο ΠΔ 79 </w:t>
      </w:r>
      <w:r w:rsidR="00416DD6" w:rsidRPr="002C0F6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- </w:t>
      </w:r>
      <w:r w:rsidR="00395A9D" w:rsidRPr="002C0F60">
        <w:rPr>
          <w:rFonts w:asciiTheme="minorHAnsi" w:hAnsiTheme="minorHAnsi" w:cstheme="minorHAnsi"/>
          <w:b/>
          <w:bCs/>
          <w:i/>
          <w:sz w:val="24"/>
          <w:szCs w:val="24"/>
        </w:rPr>
        <w:t>που ισχύει μέχρι σήμερα προβλέπε</w:t>
      </w:r>
      <w:r w:rsidR="00416DD6" w:rsidRPr="002C0F60">
        <w:rPr>
          <w:rFonts w:asciiTheme="minorHAnsi" w:hAnsiTheme="minorHAnsi" w:cstheme="minorHAnsi"/>
          <w:b/>
          <w:bCs/>
          <w:i/>
          <w:sz w:val="24"/>
          <w:szCs w:val="24"/>
        </w:rPr>
        <w:t>ται</w:t>
      </w:r>
      <w:r w:rsidR="00395A9D" w:rsidRPr="002C0F6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στο άρθρο 7 παρ.2</w:t>
      </w:r>
      <w:r w:rsidR="00395A9D" w:rsidRPr="002C0F60">
        <w:rPr>
          <w:rFonts w:asciiTheme="minorHAnsi" w:hAnsiTheme="minorHAnsi" w:cstheme="minorHAnsi"/>
          <w:i/>
          <w:sz w:val="24"/>
          <w:szCs w:val="24"/>
        </w:rPr>
        <w:t xml:space="preserve"> ότι ο μέγιστος αριθμός μαθητών ανά τμήμα είναι είκοσι δυο (22). Άρα, </w:t>
      </w:r>
      <w:r w:rsidR="00416DD6" w:rsidRPr="002C0F60">
        <w:rPr>
          <w:rFonts w:asciiTheme="minorHAnsi" w:hAnsiTheme="minorHAnsi" w:cstheme="minorHAnsi"/>
          <w:i/>
          <w:sz w:val="24"/>
          <w:szCs w:val="24"/>
        </w:rPr>
        <w:t xml:space="preserve">με το νέο νομοσχέδιο </w:t>
      </w:r>
      <w:r w:rsidR="00395A9D" w:rsidRPr="002C0F60">
        <w:rPr>
          <w:rFonts w:asciiTheme="minorHAnsi" w:hAnsiTheme="minorHAnsi" w:cstheme="minorHAnsi"/>
          <w:i/>
          <w:sz w:val="24"/>
          <w:szCs w:val="24"/>
          <w:u w:val="single"/>
        </w:rPr>
        <w:t>αυξάνεται ο μέγιστος αριθμός μαθητών ανά Τμήμα από 22 σε 26</w:t>
      </w:r>
      <w:r w:rsidR="00416DD6" w:rsidRPr="002C0F60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395A9D" w:rsidRPr="002C0F60">
        <w:rPr>
          <w:rFonts w:asciiTheme="minorHAnsi" w:hAnsiTheme="minorHAnsi" w:cstheme="minorHAnsi"/>
          <w:i/>
          <w:sz w:val="24"/>
          <w:szCs w:val="24"/>
          <w:u w:val="single"/>
        </w:rPr>
        <w:t xml:space="preserve">και ο ελάχιστος αριθμός </w:t>
      </w:r>
      <w:r w:rsidR="00F543DC" w:rsidRPr="002C0F60">
        <w:rPr>
          <w:rFonts w:asciiTheme="minorHAnsi" w:hAnsiTheme="minorHAnsi" w:cstheme="minorHAnsi"/>
          <w:i/>
          <w:sz w:val="24"/>
          <w:szCs w:val="24"/>
          <w:u w:val="single"/>
        </w:rPr>
        <w:t xml:space="preserve">από 12 σε 20...!!! </w:t>
      </w:r>
      <w:r w:rsidR="008F32CD" w:rsidRPr="002C0F60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Έτσι σκέφτονται </w:t>
      </w:r>
      <w:r w:rsidR="008F32CD" w:rsidRPr="002C0F60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lastRenderedPageBreak/>
        <w:t>να καλύψουν τις ανάγκες της εκπαίδευσης, να μειώσουν τα τμήματα και να αφήσουν χιλιάδες αναπληρωτές στην ανεργία...</w:t>
      </w:r>
      <w:r w:rsidR="00F543DC" w:rsidRPr="002C0F60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</w:p>
    <w:p w:rsidR="005A68CA" w:rsidRPr="002C0F60" w:rsidRDefault="00395A9D" w:rsidP="00D64F4C">
      <w:pPr>
        <w:spacing w:line="288" w:lineRule="auto"/>
        <w:ind w:firstLine="720"/>
        <w:jc w:val="both"/>
        <w:textAlignment w:val="baseline"/>
        <w:rPr>
          <w:rStyle w:val="5yl5"/>
          <w:rFonts w:asciiTheme="minorHAnsi" w:hAnsiTheme="minorHAnsi" w:cstheme="minorHAnsi"/>
          <w:i/>
          <w:sz w:val="24"/>
          <w:szCs w:val="24"/>
        </w:rPr>
      </w:pP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Όλα αυτά 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αποτυπών</w:t>
      </w:r>
      <w:r w:rsidR="00F1082B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ουν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με τον πλέον εμφατικό τρόπο</w:t>
      </w:r>
      <w:r w:rsidR="00D64F4C" w:rsidRPr="002C0F60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 xml:space="preserve"> 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>την απαράδεκτη, αντιδημοκρατική και αλαζονική αντίληψη που έχει η</w:t>
      </w:r>
      <w:r w:rsidR="00D64F4C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ηγεσία του Υπουργείου Παιδείας. 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Μάλλον την τρομάζουν οι αντιδράσεις της εκπαιδευτικής κοινότητας και για αυτό προχωράει σε τέτοιες σπασμωδικές ενέργειες. Προσπαθ</w:t>
      </w:r>
      <w:r w:rsidR="008E3C04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ούν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να εισάγ</w:t>
      </w:r>
      <w:r w:rsidR="008E3C04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ουν 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"νέα ήθη" στην άσκηση πολιτικής και νέες μεθόδους διαχείρισης των εκπαιδευτικών ζητημάτων πέρα και έξω από κάθε διαδικασία θεσμικού διαλόγου με τις εκπαιδευτικές Ομοσπονδίες και την κοινωνία. </w:t>
      </w:r>
      <w:r w:rsidR="00D64F4C" w:rsidRPr="002C0F60">
        <w:rPr>
          <w:rFonts w:asciiTheme="minorHAnsi" w:hAnsiTheme="minorHAnsi" w:cstheme="minorHAnsi"/>
          <w:bCs/>
          <w:i/>
          <w:sz w:val="24"/>
          <w:szCs w:val="24"/>
          <w:u w:val="single"/>
        </w:rPr>
        <w:t>Γι’ αυτό και τώρα τρέχουν να προλάβουν να νομοθετήσουν υπό αυτές τις συνθήκες, θεωρώντας ότι με αυτό τον τρόπο θα αποφευχθούν οι αντιδράσεις από μαθητές, γονείς και εκπαιδευτικούς.</w:t>
      </w:r>
      <w:r w:rsidR="00D64F4C" w:rsidRPr="002C0F60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  </w:t>
      </w:r>
    </w:p>
    <w:p w:rsidR="00611E02" w:rsidRPr="002C0F60" w:rsidRDefault="008E3C04" w:rsidP="00611E02">
      <w:pPr>
        <w:shd w:val="clear" w:color="auto" w:fill="FFFFFF"/>
        <w:spacing w:after="0" w:line="288" w:lineRule="auto"/>
        <w:ind w:firstLine="720"/>
        <w:jc w:val="both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>Ο Σύλλογος Εκπαιδευτικών Α/θμιας Εκπ/σης Μεσαράς «ΦΑΙΣΤΟΣ»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>καταγγέλλ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>ει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 xml:space="preserve"> την ηγεσία του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>Υ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 xml:space="preserve">πουργείου </w:t>
      </w:r>
      <w:r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>Π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  <w:highlight w:val="yellow"/>
          <w:u w:val="single"/>
        </w:rPr>
        <w:t>αιδείας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 για την άνευ προηγουμένου προσπάθεια να περάσει τις πλέον αντιεκπαιδευτικές ρυθμίσεις στη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>Δ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ημόσια </w:t>
      </w:r>
      <w:r w:rsidRPr="002C0F60">
        <w:rPr>
          <w:rStyle w:val="5yl5"/>
          <w:rFonts w:asciiTheme="minorHAnsi" w:hAnsiTheme="minorHAnsi" w:cstheme="minorHAnsi"/>
          <w:i/>
          <w:sz w:val="24"/>
          <w:szCs w:val="24"/>
        </w:rPr>
        <w:t>Ε</w:t>
      </w:r>
      <w:r w:rsidR="00F1082B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κπαίδευση, 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>εν μέσω πανδημίας και απαγόρευσης της κυκλοφορίας.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  <w:u w:val="single"/>
        </w:rPr>
        <w:t xml:space="preserve">Την καλούμε να πάρει πίσω το νομοσχέδιο και δηλώνουμε, σε όλους τους τόνους, ότι θα υπερασπιστούμε τις βασικές αρχές της </w:t>
      </w:r>
      <w:r w:rsidR="000E351C" w:rsidRPr="002C0F60">
        <w:rPr>
          <w:rStyle w:val="5yl5"/>
          <w:rFonts w:asciiTheme="minorHAnsi" w:hAnsiTheme="minorHAnsi" w:cstheme="minorHAnsi"/>
          <w:b/>
          <w:i/>
          <w:sz w:val="24"/>
          <w:szCs w:val="24"/>
          <w:u w:val="single"/>
        </w:rPr>
        <w:t>Δ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  <w:u w:val="single"/>
        </w:rPr>
        <w:t>ημοκρατίας με κάθε τρόπο και μέσο και, εφόσον επιμείνει στις απαράδεκτες αυτές μεθόδους, η αντίδρασή μας θα είναι δυναμική και καθολική.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A68CA" w:rsidRPr="002C0F60">
        <w:rPr>
          <w:rStyle w:val="5yl5"/>
          <w:rFonts w:asciiTheme="minorHAnsi" w:hAnsiTheme="minorHAnsi" w:cstheme="minorHAnsi"/>
          <w:i/>
          <w:sz w:val="24"/>
          <w:szCs w:val="24"/>
        </w:rPr>
        <w:t xml:space="preserve">Παιχνίδια επικοινωνιακού χαρακτήρα, νομοθετήσεις εν μέσω πανδημίας και προσπάθειες για εξάλειψη κάθε είδους δημοκρατικού διαλόγου δεν περνάνε από την εκπαιδευτική κοινότητα. </w:t>
      </w:r>
      <w:r w:rsidR="005A68CA" w:rsidRPr="002C0F60">
        <w:rPr>
          <w:rStyle w:val="5yl5"/>
          <w:rFonts w:asciiTheme="minorHAnsi" w:hAnsiTheme="minorHAnsi" w:cstheme="minorHAnsi"/>
          <w:b/>
          <w:i/>
          <w:sz w:val="24"/>
          <w:szCs w:val="24"/>
        </w:rPr>
        <w:t>Η αντίδραση του Κλάδου θα είναι άμεση και δυναμική!!!</w:t>
      </w:r>
    </w:p>
    <w:p w:rsidR="008E3C04" w:rsidRDefault="00344863" w:rsidP="00344863">
      <w:pPr>
        <w:spacing w:after="160" w:line="256" w:lineRule="auto"/>
        <w:jc w:val="center"/>
        <w:rPr>
          <w:rFonts w:asciiTheme="minorHAnsi" w:eastAsia="Times New Roman" w:hAnsiTheme="minorHAnsi" w:cstheme="minorHAnsi"/>
          <w:b/>
          <w:bCs/>
          <w:i/>
          <w:sz w:val="27"/>
          <w:szCs w:val="27"/>
          <w:u w:val="single"/>
          <w:lang w:eastAsia="el-GR"/>
        </w:rPr>
      </w:pPr>
      <w:r w:rsidRPr="002C0F60">
        <w:rPr>
          <w:rFonts w:asciiTheme="minorHAnsi" w:hAnsiTheme="minorHAnsi" w:cstheme="minorHAnsi"/>
          <w:b/>
          <w:i/>
          <w:iCs/>
          <w:sz w:val="27"/>
          <w:szCs w:val="27"/>
          <w:highlight w:val="yellow"/>
          <w:u w:val="single"/>
        </w:rPr>
        <w:t xml:space="preserve">ΘΑ ΥΠΕΡΑΣΠΙΣΤΟΥΜΕ ΤΟ ΔΗΜΟΣΙΟ ΔΩΡΕΑΝ ΣΧΟΛΕΙΟ ΓΙΑ ΟΛΑ ΤΑ ΠΑΙΔΙΑ, ΤΙΣ ΕΡΓΑΣΙΑΚΕΣ ΜΑΣ ΣΧΕΣΕΙΣ ΚΑΙ ΤΑ ΔΙΚΑΙΩΜΑΤΑ ΜΑΣ - </w:t>
      </w:r>
      <w:r w:rsidRPr="002C0F60">
        <w:rPr>
          <w:rFonts w:asciiTheme="minorHAnsi" w:eastAsia="Times New Roman" w:hAnsiTheme="minorHAnsi" w:cstheme="minorHAnsi"/>
          <w:b/>
          <w:bCs/>
          <w:i/>
          <w:sz w:val="27"/>
          <w:szCs w:val="27"/>
          <w:highlight w:val="yellow"/>
          <w:u w:val="single"/>
          <w:lang w:eastAsia="el-GR"/>
        </w:rPr>
        <w:t xml:space="preserve"> </w:t>
      </w:r>
      <w:r w:rsidR="008E3C04" w:rsidRPr="002C0F60">
        <w:rPr>
          <w:rFonts w:asciiTheme="minorHAnsi" w:eastAsia="Times New Roman" w:hAnsiTheme="minorHAnsi" w:cstheme="minorHAnsi"/>
          <w:b/>
          <w:bCs/>
          <w:i/>
          <w:sz w:val="27"/>
          <w:szCs w:val="27"/>
          <w:highlight w:val="yellow"/>
          <w:u w:val="single"/>
          <w:lang w:eastAsia="el-GR"/>
        </w:rPr>
        <w:t>ΤΑ ΑΝΤΙΕΚΠΑΙΔΕΥΤΙΚΑ ΣΧΕΔΙΑ</w:t>
      </w:r>
      <w:r w:rsidRPr="002C0F60">
        <w:rPr>
          <w:rFonts w:asciiTheme="minorHAnsi" w:eastAsia="Times New Roman" w:hAnsiTheme="minorHAnsi" w:cstheme="minorHAnsi"/>
          <w:b/>
          <w:bCs/>
          <w:i/>
          <w:sz w:val="27"/>
          <w:szCs w:val="27"/>
          <w:highlight w:val="yellow"/>
          <w:u w:val="single"/>
          <w:lang w:eastAsia="el-GR"/>
        </w:rPr>
        <w:t xml:space="preserve"> ΤΗΣ ΚΥΒΕΡΝΗΣΗΣ ΔΕΝ ΘΑ ΠΕΡΑΣΟΥΝ!!</w:t>
      </w:r>
      <w:r w:rsidR="008E3C04" w:rsidRPr="002C0F60">
        <w:rPr>
          <w:rFonts w:asciiTheme="minorHAnsi" w:eastAsia="Times New Roman" w:hAnsiTheme="minorHAnsi" w:cstheme="minorHAnsi"/>
          <w:b/>
          <w:bCs/>
          <w:i/>
          <w:sz w:val="27"/>
          <w:szCs w:val="27"/>
          <w:highlight w:val="yellow"/>
          <w:u w:val="single"/>
          <w:lang w:eastAsia="el-GR"/>
        </w:rPr>
        <w:t>!</w:t>
      </w:r>
    </w:p>
    <w:p w:rsidR="002C0F60" w:rsidRPr="002C0F60" w:rsidRDefault="002C0F60" w:rsidP="00344863">
      <w:pPr>
        <w:spacing w:after="160" w:line="256" w:lineRule="auto"/>
        <w:jc w:val="center"/>
        <w:rPr>
          <w:rFonts w:asciiTheme="minorHAnsi" w:hAnsiTheme="minorHAnsi" w:cstheme="minorHAnsi"/>
          <w:b/>
          <w:i/>
          <w:iCs/>
          <w:sz w:val="27"/>
          <w:szCs w:val="27"/>
          <w:u w:val="single"/>
        </w:rPr>
      </w:pPr>
    </w:p>
    <w:p w:rsidR="005E0C52" w:rsidRDefault="008E3C04">
      <w:r>
        <w:rPr>
          <w:noProof/>
          <w:lang w:val="en-US"/>
        </w:rPr>
        <w:drawing>
          <wp:inline distT="0" distB="0" distL="0" distR="0" wp14:anchorId="1161E3E2" wp14:editId="73701EAE">
            <wp:extent cx="5263763" cy="1725433"/>
            <wp:effectExtent l="0" t="0" r="0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13" cy="1724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0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915"/>
    <w:multiLevelType w:val="hybridMultilevel"/>
    <w:tmpl w:val="57DAC328"/>
    <w:lvl w:ilvl="0" w:tplc="C9263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3B"/>
    <w:rsid w:val="000C1B82"/>
    <w:rsid w:val="000E351C"/>
    <w:rsid w:val="00294737"/>
    <w:rsid w:val="002C0F60"/>
    <w:rsid w:val="00311209"/>
    <w:rsid w:val="00344863"/>
    <w:rsid w:val="00395A9D"/>
    <w:rsid w:val="00416DD6"/>
    <w:rsid w:val="005A68CA"/>
    <w:rsid w:val="005D24D4"/>
    <w:rsid w:val="005E0C52"/>
    <w:rsid w:val="00611E02"/>
    <w:rsid w:val="00695E3A"/>
    <w:rsid w:val="008D26D3"/>
    <w:rsid w:val="008E3C04"/>
    <w:rsid w:val="008F32CD"/>
    <w:rsid w:val="0095289B"/>
    <w:rsid w:val="0096195A"/>
    <w:rsid w:val="00A004C8"/>
    <w:rsid w:val="00A7512C"/>
    <w:rsid w:val="00AE5542"/>
    <w:rsid w:val="00BA013B"/>
    <w:rsid w:val="00CA0EFC"/>
    <w:rsid w:val="00CC1160"/>
    <w:rsid w:val="00D402F4"/>
    <w:rsid w:val="00D64F4C"/>
    <w:rsid w:val="00F1082B"/>
    <w:rsid w:val="00F543DC"/>
    <w:rsid w:val="00F7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5A68CA"/>
  </w:style>
  <w:style w:type="character" w:customStyle="1" w:styleId="5yl50">
    <w:name w:val="5yl5"/>
    <w:basedOn w:val="DefaultParagraphFont"/>
    <w:rsid w:val="005A68CA"/>
  </w:style>
  <w:style w:type="paragraph" w:styleId="BalloonText">
    <w:name w:val="Balloon Text"/>
    <w:basedOn w:val="Normal"/>
    <w:link w:val="BalloonTextChar"/>
    <w:uiPriority w:val="99"/>
    <w:semiHidden/>
    <w:unhideWhenUsed/>
    <w:rsid w:val="005A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C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486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5A68CA"/>
  </w:style>
  <w:style w:type="character" w:customStyle="1" w:styleId="5yl50">
    <w:name w:val="5yl5"/>
    <w:basedOn w:val="DefaultParagraphFont"/>
    <w:rsid w:val="005A68CA"/>
  </w:style>
  <w:style w:type="paragraph" w:styleId="BalloonText">
    <w:name w:val="Balloon Text"/>
    <w:basedOn w:val="Normal"/>
    <w:link w:val="BalloonTextChar"/>
    <w:uiPriority w:val="99"/>
    <w:semiHidden/>
    <w:unhideWhenUsed/>
    <w:rsid w:val="005A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C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48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iamal@sc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Μάνος Γιαμαλάκης</cp:lastModifiedBy>
  <cp:revision>22</cp:revision>
  <dcterms:created xsi:type="dcterms:W3CDTF">2020-04-23T09:21:00Z</dcterms:created>
  <dcterms:modified xsi:type="dcterms:W3CDTF">2020-04-23T09:53:00Z</dcterms:modified>
</cp:coreProperties>
</file>